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C7F46" w14:textId="77777777" w:rsidR="00230656" w:rsidRPr="00E46D70" w:rsidRDefault="001D0AD9" w:rsidP="001D0AD9">
      <w:pPr>
        <w:spacing w:line="276" w:lineRule="auto"/>
        <w:jc w:val="center"/>
        <w:rPr>
          <w:b/>
        </w:rPr>
      </w:pPr>
      <w:r w:rsidRPr="00E46D70">
        <w:rPr>
          <w:b/>
        </w:rPr>
        <w:t>Literacy Planning</w:t>
      </w:r>
    </w:p>
    <w:p w14:paraId="55FB5793" w14:textId="1C67B0F1" w:rsidR="001D0AD9" w:rsidRDefault="0008781B" w:rsidP="001D0AD9">
      <w:pPr>
        <w:spacing w:line="240" w:lineRule="auto"/>
      </w:pPr>
      <w:r w:rsidRPr="0008781B">
        <w:rPr>
          <w:b/>
        </w:rPr>
        <w:t>Literacy Scaffolding</w:t>
      </w:r>
      <w:r w:rsidR="001D0AD9">
        <w:rPr>
          <w:b/>
        </w:rPr>
        <w:t>–</w:t>
      </w:r>
      <w:r w:rsidR="00E97E40">
        <w:rPr>
          <w:b/>
        </w:rPr>
        <w:t xml:space="preserve"> </w:t>
      </w:r>
      <w:r w:rsidR="00516756">
        <w:rPr>
          <w:b/>
        </w:rPr>
        <w:t>4</w:t>
      </w:r>
      <w:r w:rsidR="00E97E40">
        <w:rPr>
          <w:b/>
        </w:rPr>
        <w:t xml:space="preserve"> Weeks</w:t>
      </w:r>
      <w:r w:rsidR="001D0AD9" w:rsidRPr="001D0AD9">
        <w:t xml:space="preserve"> </w:t>
      </w:r>
    </w:p>
    <w:p w14:paraId="60ACE696" w14:textId="03EDC980" w:rsidR="0008781B" w:rsidRPr="0008781B" w:rsidRDefault="0008781B" w:rsidP="001D0AD9">
      <w:pPr>
        <w:spacing w:line="240" w:lineRule="auto"/>
        <w:rPr>
          <w:b/>
        </w:rPr>
      </w:pPr>
      <w:r w:rsidRPr="0008781B">
        <w:rPr>
          <w:b/>
        </w:rPr>
        <w:t xml:space="preserve">Before we begin our first novel, we will be activating our background knowledge of literacy strategies (reading and writing) and identifying when and where they are best utilized. We will analyze our strengths and weaknesses in strategy use and understanding. </w:t>
      </w:r>
      <w:r w:rsidR="00516756">
        <w:rPr>
          <w:b/>
        </w:rPr>
        <w:t>We will also build our stamina for independent reading, writing and responding to text.</w:t>
      </w:r>
    </w:p>
    <w:p w14:paraId="265B969E" w14:textId="66A32531" w:rsidR="001D0AD9" w:rsidRPr="001D0AD9" w:rsidRDefault="0008781B" w:rsidP="001D0AD9">
      <w:pPr>
        <w:spacing w:line="240" w:lineRule="auto"/>
        <w:rPr>
          <w:b/>
        </w:rPr>
      </w:pPr>
      <w:r>
        <w:rPr>
          <w:b/>
        </w:rPr>
        <w:t xml:space="preserve">Concept Question: How can expanding and building our knowledge about reading and writing strategies and Bloom’s Taxonomy help us to achieve great things in literacy this year? </w:t>
      </w:r>
    </w:p>
    <w:p w14:paraId="4DC9B7AF" w14:textId="21017F2B" w:rsidR="00E047BB" w:rsidRPr="0023040A" w:rsidRDefault="00021006" w:rsidP="00310C3E">
      <w:pPr>
        <w:spacing w:line="240" w:lineRule="auto"/>
        <w:rPr>
          <w:u w:val="single"/>
        </w:rPr>
      </w:pPr>
      <w:r>
        <w:rPr>
          <w:u w:val="single"/>
        </w:rPr>
        <w:t xml:space="preserve">Week </w:t>
      </w:r>
      <w:r w:rsidR="0008781B">
        <w:rPr>
          <w:u w:val="single"/>
        </w:rPr>
        <w:t>1</w:t>
      </w:r>
      <w:r w:rsidR="00E97E40">
        <w:rPr>
          <w:u w:val="single"/>
        </w:rPr>
        <w:t xml:space="preserve"> – </w:t>
      </w:r>
      <w:r w:rsidR="0008781B">
        <w:rPr>
          <w:u w:val="single"/>
        </w:rPr>
        <w:t>8/</w:t>
      </w:r>
      <w:r w:rsidR="00FD719B">
        <w:rPr>
          <w:u w:val="single"/>
        </w:rPr>
        <w:t>26</w:t>
      </w:r>
      <w:r w:rsidR="0036113F">
        <w:rPr>
          <w:u w:val="single"/>
        </w:rPr>
        <w:t xml:space="preserve"> – </w:t>
      </w:r>
      <w:r w:rsidR="0023040A">
        <w:rPr>
          <w:u w:val="single"/>
        </w:rPr>
        <w:t>8</w:t>
      </w:r>
      <w:r w:rsidR="00FD719B">
        <w:rPr>
          <w:u w:val="single"/>
        </w:rPr>
        <w:t>/30</w:t>
      </w:r>
    </w:p>
    <w:p w14:paraId="0DED8C9D" w14:textId="053C6E83" w:rsidR="00593696" w:rsidRDefault="00516756" w:rsidP="00FD719B">
      <w:pPr>
        <w:spacing w:line="240" w:lineRule="auto"/>
      </w:pPr>
      <w:r w:rsidRPr="0008781B">
        <w:t>8/</w:t>
      </w:r>
      <w:r w:rsidR="00FD719B">
        <w:t>26</w:t>
      </w:r>
      <w:r w:rsidRPr="0008781B">
        <w:t xml:space="preserve"> – </w:t>
      </w:r>
      <w:r w:rsidRPr="0008781B">
        <w:tab/>
      </w:r>
      <w:r>
        <w:t>YWBAT</w:t>
      </w:r>
      <w:r w:rsidRPr="0008781B">
        <w:t xml:space="preserve">: </w:t>
      </w:r>
      <w:r>
        <w:t>activate your background knowledge of reading comprehension strategies</w:t>
      </w:r>
      <w:r w:rsidRPr="0008781B">
        <w:t xml:space="preserve">.  </w:t>
      </w:r>
    </w:p>
    <w:p w14:paraId="33A3248C" w14:textId="1DBA9911" w:rsidR="00516756" w:rsidRPr="008241B1" w:rsidRDefault="00516756" w:rsidP="00516756">
      <w:pPr>
        <w:spacing w:line="240" w:lineRule="auto"/>
        <w:ind w:left="720"/>
      </w:pPr>
      <w:r w:rsidRPr="0008781B">
        <w:t xml:space="preserve">Success Criteria: </w:t>
      </w:r>
      <w:r w:rsidR="00FD719B">
        <w:t xml:space="preserve">successfully use the questioning strategy while reading, </w:t>
      </w:r>
      <w:r w:rsidR="00FD719B" w:rsidRPr="00FD719B">
        <w:rPr>
          <w:u w:val="single"/>
        </w:rPr>
        <w:t>The Sweetest Fig</w:t>
      </w:r>
    </w:p>
    <w:p w14:paraId="3A863803" w14:textId="0606E22F" w:rsidR="00593696" w:rsidRDefault="00FD719B" w:rsidP="00593696">
      <w:pPr>
        <w:pStyle w:val="ListParagraph"/>
        <w:numPr>
          <w:ilvl w:val="0"/>
          <w:numId w:val="1"/>
        </w:numPr>
        <w:spacing w:line="240" w:lineRule="auto"/>
      </w:pPr>
      <w:r>
        <w:t>Review the questioning strategy discussed last week</w:t>
      </w:r>
    </w:p>
    <w:p w14:paraId="1833606D" w14:textId="511FDB79" w:rsidR="00FD719B" w:rsidRDefault="00FD719B" w:rsidP="00593696">
      <w:pPr>
        <w:pStyle w:val="ListParagraph"/>
        <w:numPr>
          <w:ilvl w:val="0"/>
          <w:numId w:val="1"/>
        </w:numPr>
        <w:spacing w:line="240" w:lineRule="auto"/>
      </w:pPr>
      <w:r>
        <w:t xml:space="preserve">Read, </w:t>
      </w:r>
      <w:r w:rsidRPr="00FD719B">
        <w:rPr>
          <w:u w:val="single"/>
        </w:rPr>
        <w:t>The Sweetest Fig</w:t>
      </w:r>
      <w:r>
        <w:t xml:space="preserve"> out loud and stop to discuss questions that students have</w:t>
      </w:r>
    </w:p>
    <w:p w14:paraId="4E3385DA" w14:textId="29A2CE52" w:rsidR="00FD719B" w:rsidRDefault="00FD719B" w:rsidP="00FD719B">
      <w:pPr>
        <w:pStyle w:val="ListParagraph"/>
        <w:numPr>
          <w:ilvl w:val="1"/>
          <w:numId w:val="1"/>
        </w:numPr>
        <w:spacing w:line="240" w:lineRule="auto"/>
      </w:pPr>
      <w:r>
        <w:t>Identify the types of questions that are asked and how they contribute to understanding</w:t>
      </w:r>
    </w:p>
    <w:p w14:paraId="5EED7C74" w14:textId="03DECE74" w:rsidR="00FD719B" w:rsidRDefault="0008781B" w:rsidP="00FD719B">
      <w:pPr>
        <w:spacing w:line="240" w:lineRule="auto"/>
      </w:pPr>
      <w:r w:rsidRPr="0008781B">
        <w:t>8/</w:t>
      </w:r>
      <w:r w:rsidR="0036113F">
        <w:t>28</w:t>
      </w:r>
      <w:r w:rsidR="003F57D4" w:rsidRPr="0008781B">
        <w:t xml:space="preserve"> – </w:t>
      </w:r>
      <w:r w:rsidRPr="0008781B">
        <w:tab/>
      </w:r>
      <w:r w:rsidR="00FD719B">
        <w:t>YWBAT</w:t>
      </w:r>
      <w:r w:rsidR="00FD719B" w:rsidRPr="0008781B">
        <w:t xml:space="preserve"> </w:t>
      </w:r>
      <w:r w:rsidR="00FD719B">
        <w:t>activate your background knowledge of reading comprehension strategies</w:t>
      </w:r>
      <w:r w:rsidR="00FD719B" w:rsidRPr="0008781B">
        <w:t xml:space="preserve">.  </w:t>
      </w:r>
    </w:p>
    <w:p w14:paraId="23F249AB" w14:textId="15A2F1B0" w:rsidR="00E15CB4" w:rsidRDefault="00E15CB4" w:rsidP="00FD719B">
      <w:pPr>
        <w:spacing w:line="240" w:lineRule="auto"/>
      </w:pPr>
      <w:r>
        <w:tab/>
        <w:t>YWBAT understand the key components of a personal narrative</w:t>
      </w:r>
    </w:p>
    <w:p w14:paraId="57CC4A3A" w14:textId="56F51269" w:rsidR="00FD719B" w:rsidRDefault="00FD719B" w:rsidP="00FD719B">
      <w:pPr>
        <w:spacing w:line="240" w:lineRule="auto"/>
        <w:ind w:left="720"/>
        <w:rPr>
          <w:u w:val="single"/>
        </w:rPr>
      </w:pPr>
      <w:r w:rsidRPr="0008781B">
        <w:t xml:space="preserve">Success Criteria: </w:t>
      </w:r>
      <w:r>
        <w:t xml:space="preserve">successfully use the </w:t>
      </w:r>
      <w:r>
        <w:t>drawing inferences</w:t>
      </w:r>
      <w:r>
        <w:t xml:space="preserve"> strategy while reading, </w:t>
      </w:r>
      <w:r>
        <w:rPr>
          <w:u w:val="single"/>
        </w:rPr>
        <w:t>The Stranger</w:t>
      </w:r>
      <w:r>
        <w:t xml:space="preserve"> and </w:t>
      </w:r>
      <w:r>
        <w:rPr>
          <w:u w:val="single"/>
        </w:rPr>
        <w:t>Wretched Stone</w:t>
      </w:r>
    </w:p>
    <w:p w14:paraId="271EB399" w14:textId="02C76195" w:rsidR="00E15CB4" w:rsidRPr="00E15CB4" w:rsidRDefault="00E15CB4" w:rsidP="00FD719B">
      <w:pPr>
        <w:spacing w:line="240" w:lineRule="auto"/>
        <w:ind w:left="720"/>
      </w:pPr>
      <w:r>
        <w:t>Success Criteria: identify the key components in sample texts</w:t>
      </w:r>
    </w:p>
    <w:p w14:paraId="534875FA" w14:textId="3F38622C" w:rsidR="00FD719B" w:rsidRDefault="00FD719B" w:rsidP="00FD719B">
      <w:pPr>
        <w:pStyle w:val="ListParagraph"/>
        <w:numPr>
          <w:ilvl w:val="0"/>
          <w:numId w:val="1"/>
        </w:numPr>
        <w:spacing w:line="240" w:lineRule="auto"/>
      </w:pPr>
      <w:r>
        <w:t xml:space="preserve">Review the </w:t>
      </w:r>
      <w:r>
        <w:t>inferences</w:t>
      </w:r>
      <w:r>
        <w:t xml:space="preserve"> strategy discussed last week</w:t>
      </w:r>
    </w:p>
    <w:p w14:paraId="1DE2C8AC" w14:textId="300B2B4E" w:rsidR="00FD719B" w:rsidRDefault="00FD719B" w:rsidP="00FD719B">
      <w:pPr>
        <w:pStyle w:val="ListParagraph"/>
        <w:numPr>
          <w:ilvl w:val="0"/>
          <w:numId w:val="1"/>
        </w:numPr>
        <w:spacing w:line="240" w:lineRule="auto"/>
      </w:pPr>
      <w:r>
        <w:t xml:space="preserve">Read, </w:t>
      </w:r>
      <w:r>
        <w:rPr>
          <w:u w:val="single"/>
        </w:rPr>
        <w:t>The Stranger</w:t>
      </w:r>
      <w:r>
        <w:t xml:space="preserve"> out loud and stop to </w:t>
      </w:r>
      <w:r>
        <w:t>draw inferences</w:t>
      </w:r>
    </w:p>
    <w:p w14:paraId="2561B28A" w14:textId="3C22DB6B" w:rsidR="00FD719B" w:rsidRDefault="00FD719B" w:rsidP="00FD719B">
      <w:pPr>
        <w:pStyle w:val="ListParagraph"/>
        <w:numPr>
          <w:ilvl w:val="0"/>
          <w:numId w:val="1"/>
        </w:numPr>
        <w:spacing w:line="240" w:lineRule="auto"/>
      </w:pPr>
      <w:r>
        <w:t xml:space="preserve">Read, </w:t>
      </w:r>
      <w:r>
        <w:rPr>
          <w:u w:val="single"/>
        </w:rPr>
        <w:t>The Wretched Stone</w:t>
      </w:r>
      <w:r>
        <w:t xml:space="preserve"> out loud and stop to draw inferences as well as collect evidence </w:t>
      </w:r>
    </w:p>
    <w:p w14:paraId="20486A25" w14:textId="0DAB6BD2" w:rsidR="00FD719B" w:rsidRDefault="00FD719B" w:rsidP="00FD719B">
      <w:pPr>
        <w:pStyle w:val="ListParagraph"/>
        <w:numPr>
          <w:ilvl w:val="0"/>
          <w:numId w:val="1"/>
        </w:numPr>
        <w:spacing w:line="240" w:lineRule="auto"/>
      </w:pPr>
      <w:r>
        <w:t>Writing: What is a personal narrative? anchor chart</w:t>
      </w:r>
    </w:p>
    <w:p w14:paraId="151CD1DB" w14:textId="3BA8336B" w:rsidR="00FD719B" w:rsidRDefault="00FD719B" w:rsidP="00FD719B">
      <w:pPr>
        <w:pStyle w:val="ListParagraph"/>
        <w:numPr>
          <w:ilvl w:val="1"/>
          <w:numId w:val="1"/>
        </w:numPr>
        <w:spacing w:line="240" w:lineRule="auto"/>
      </w:pPr>
      <w:r>
        <w:t xml:space="preserve">real experience, communicates strong emotion, first person, one </w:t>
      </w:r>
      <w:r>
        <w:rPr>
          <w:b/>
        </w:rPr>
        <w:t>small</w:t>
      </w:r>
      <w:r>
        <w:t xml:space="preserve"> moment, uses sensory details, about important moments or places or people</w:t>
      </w:r>
    </w:p>
    <w:p w14:paraId="634A7CF2" w14:textId="512B2E4E" w:rsidR="00FD719B" w:rsidRDefault="00FD719B" w:rsidP="00FD719B">
      <w:pPr>
        <w:pStyle w:val="ListParagraph"/>
        <w:numPr>
          <w:ilvl w:val="1"/>
          <w:numId w:val="1"/>
        </w:numPr>
        <w:spacing w:line="240" w:lineRule="auto"/>
      </w:pPr>
      <w:r>
        <w:t xml:space="preserve">Identify components in, </w:t>
      </w:r>
      <w:r>
        <w:rPr>
          <w:u w:val="single"/>
        </w:rPr>
        <w:t>Saturdays and Teacakes</w:t>
      </w:r>
    </w:p>
    <w:p w14:paraId="54924D41" w14:textId="77777777" w:rsidR="00E15CB4" w:rsidRDefault="0023040A" w:rsidP="00E15CB4">
      <w:pPr>
        <w:spacing w:line="240" w:lineRule="auto"/>
      </w:pPr>
      <w:r>
        <w:t>8/</w:t>
      </w:r>
      <w:r w:rsidR="0036113F">
        <w:t>29</w:t>
      </w:r>
      <w:r>
        <w:t xml:space="preserve"> - </w:t>
      </w:r>
      <w:r>
        <w:tab/>
      </w:r>
      <w:r w:rsidR="00E15CB4">
        <w:t>YWBAT</w:t>
      </w:r>
      <w:r w:rsidR="00E15CB4" w:rsidRPr="0008781B">
        <w:t xml:space="preserve"> </w:t>
      </w:r>
      <w:r w:rsidR="00E15CB4">
        <w:t>activate your background knowledge of reading comprehension strategies</w:t>
      </w:r>
      <w:r w:rsidR="00E15CB4" w:rsidRPr="0008781B">
        <w:t xml:space="preserve">.  </w:t>
      </w:r>
    </w:p>
    <w:p w14:paraId="0BAA8E5C" w14:textId="44F62639" w:rsidR="00E15CB4" w:rsidRDefault="00E15CB4" w:rsidP="00E15CB4">
      <w:pPr>
        <w:spacing w:line="240" w:lineRule="auto"/>
      </w:pPr>
      <w:r>
        <w:tab/>
        <w:t xml:space="preserve">YWBAT understand </w:t>
      </w:r>
      <w:r>
        <w:t>that authors brainstorm for narratives in different ways</w:t>
      </w:r>
    </w:p>
    <w:p w14:paraId="2924076F" w14:textId="1427E53A" w:rsidR="00E15CB4" w:rsidRDefault="00E15CB4" w:rsidP="00E15CB4">
      <w:pPr>
        <w:spacing w:line="240" w:lineRule="auto"/>
        <w:ind w:left="720"/>
        <w:rPr>
          <w:u w:val="single"/>
        </w:rPr>
      </w:pPr>
      <w:r w:rsidRPr="0008781B">
        <w:t xml:space="preserve">Success Criteria: </w:t>
      </w:r>
      <w:r>
        <w:t xml:space="preserve">successfully use the </w:t>
      </w:r>
      <w:r>
        <w:t>making connections</w:t>
      </w:r>
      <w:r>
        <w:t xml:space="preserve"> strategy while reading, </w:t>
      </w:r>
      <w:r>
        <w:rPr>
          <w:u w:val="single"/>
        </w:rPr>
        <w:t xml:space="preserve">The </w:t>
      </w:r>
      <w:r>
        <w:rPr>
          <w:u w:val="single"/>
        </w:rPr>
        <w:t>Sweetest Fig</w:t>
      </w:r>
      <w:r>
        <w:t xml:space="preserve"> </w:t>
      </w:r>
    </w:p>
    <w:p w14:paraId="663E0703" w14:textId="3948DD70" w:rsidR="00E15CB4" w:rsidRPr="00E15CB4" w:rsidRDefault="00E15CB4" w:rsidP="00E15CB4">
      <w:pPr>
        <w:spacing w:line="240" w:lineRule="auto"/>
        <w:ind w:left="720"/>
      </w:pPr>
      <w:r>
        <w:t xml:space="preserve">Success Criteria: </w:t>
      </w:r>
      <w:r>
        <w:t xml:space="preserve">identify how an author brainstormed </w:t>
      </w:r>
    </w:p>
    <w:p w14:paraId="749FE82F" w14:textId="1AC3D3B8" w:rsidR="00E15CB4" w:rsidRDefault="00E15CB4" w:rsidP="00E15CB4">
      <w:pPr>
        <w:pStyle w:val="ListParagraph"/>
        <w:numPr>
          <w:ilvl w:val="0"/>
          <w:numId w:val="1"/>
        </w:numPr>
        <w:spacing w:line="240" w:lineRule="auto"/>
      </w:pPr>
      <w:r>
        <w:t xml:space="preserve">Review the </w:t>
      </w:r>
      <w:r>
        <w:t>connections</w:t>
      </w:r>
      <w:r>
        <w:t xml:space="preserve"> strategy discussed last week</w:t>
      </w:r>
    </w:p>
    <w:p w14:paraId="359B5B12" w14:textId="56590EEB" w:rsidR="00E15CB4" w:rsidRDefault="00E15CB4" w:rsidP="00E15CB4">
      <w:pPr>
        <w:pStyle w:val="ListParagraph"/>
        <w:numPr>
          <w:ilvl w:val="0"/>
          <w:numId w:val="1"/>
        </w:numPr>
        <w:spacing w:line="240" w:lineRule="auto"/>
      </w:pPr>
      <w:r>
        <w:t xml:space="preserve">Read, </w:t>
      </w:r>
      <w:r>
        <w:rPr>
          <w:u w:val="single"/>
        </w:rPr>
        <w:t xml:space="preserve">The </w:t>
      </w:r>
      <w:r>
        <w:rPr>
          <w:u w:val="single"/>
        </w:rPr>
        <w:t>Sweetest Fig</w:t>
      </w:r>
      <w:r>
        <w:t xml:space="preserve"> out loud and stop to </w:t>
      </w:r>
      <w:r>
        <w:t>identify connections made</w:t>
      </w:r>
    </w:p>
    <w:p w14:paraId="6ADB3F1E" w14:textId="5DA55F07" w:rsidR="00E15CB4" w:rsidRDefault="00E15CB4" w:rsidP="00E15CB4">
      <w:pPr>
        <w:pStyle w:val="ListParagraph"/>
        <w:numPr>
          <w:ilvl w:val="0"/>
          <w:numId w:val="1"/>
        </w:numPr>
        <w:spacing w:line="240" w:lineRule="auto"/>
      </w:pPr>
      <w:r>
        <w:t xml:space="preserve">Writing: </w:t>
      </w:r>
      <w:r>
        <w:t>How do we brainstorm ideas</w:t>
      </w:r>
      <w:r>
        <w:t>? anchor chart</w:t>
      </w:r>
    </w:p>
    <w:p w14:paraId="781152F6" w14:textId="0A89AA91" w:rsidR="00E15CB4" w:rsidRDefault="00E15CB4" w:rsidP="00E15CB4">
      <w:pPr>
        <w:pStyle w:val="ListParagraph"/>
        <w:numPr>
          <w:ilvl w:val="1"/>
          <w:numId w:val="1"/>
        </w:numPr>
        <w:spacing w:line="240" w:lineRule="auto"/>
      </w:pPr>
      <w:r>
        <w:t>Who matters to the author? To me?</w:t>
      </w:r>
    </w:p>
    <w:p w14:paraId="4BA8AB51" w14:textId="0F4A6EAA" w:rsidR="00E15CB4" w:rsidRPr="00E15CB4" w:rsidRDefault="00E15CB4" w:rsidP="00E15CB4">
      <w:pPr>
        <w:pStyle w:val="ListParagraph"/>
        <w:numPr>
          <w:ilvl w:val="1"/>
          <w:numId w:val="1"/>
        </w:numPr>
        <w:spacing w:line="240" w:lineRule="auto"/>
      </w:pPr>
      <w:r>
        <w:t xml:space="preserve">Identify components in, </w:t>
      </w:r>
      <w:r>
        <w:rPr>
          <w:u w:val="single"/>
        </w:rPr>
        <w:t>Owl Moon</w:t>
      </w:r>
    </w:p>
    <w:p w14:paraId="63ECD23E" w14:textId="2C3C8475" w:rsidR="00E15CB4" w:rsidRDefault="00E15CB4" w:rsidP="00E15CB4">
      <w:pPr>
        <w:pStyle w:val="ListParagraph"/>
        <w:numPr>
          <w:ilvl w:val="1"/>
          <w:numId w:val="1"/>
        </w:numPr>
        <w:spacing w:line="240" w:lineRule="auto"/>
      </w:pPr>
      <w:r>
        <w:t>Who mattered to this author?</w:t>
      </w:r>
    </w:p>
    <w:p w14:paraId="358436F1" w14:textId="5B233119" w:rsidR="00E15CB4" w:rsidRDefault="00E15CB4" w:rsidP="00E15CB4">
      <w:pPr>
        <w:pStyle w:val="ListParagraph"/>
        <w:numPr>
          <w:ilvl w:val="1"/>
          <w:numId w:val="1"/>
        </w:numPr>
        <w:spacing w:line="240" w:lineRule="auto"/>
      </w:pPr>
      <w:r>
        <w:t>Model: who matters to me? What moment have I shared with this person that demonstrates this?</w:t>
      </w:r>
    </w:p>
    <w:p w14:paraId="28B24C3B" w14:textId="02675FF3" w:rsidR="00E15CB4" w:rsidRDefault="00E15CB4" w:rsidP="00E15CB4">
      <w:pPr>
        <w:pStyle w:val="ListParagraph"/>
        <w:numPr>
          <w:ilvl w:val="2"/>
          <w:numId w:val="1"/>
        </w:numPr>
        <w:spacing w:line="240" w:lineRule="auto"/>
      </w:pPr>
      <w:r>
        <w:t>Students try</w:t>
      </w:r>
    </w:p>
    <w:p w14:paraId="701F78BA" w14:textId="52D8A1CD" w:rsidR="00E15CB4" w:rsidRDefault="00E15CB4" w:rsidP="00E15CB4">
      <w:pPr>
        <w:pStyle w:val="ListParagraph"/>
        <w:numPr>
          <w:ilvl w:val="2"/>
          <w:numId w:val="1"/>
        </w:numPr>
        <w:spacing w:line="240" w:lineRule="auto"/>
      </w:pPr>
      <w:r>
        <w:t>Share</w:t>
      </w:r>
      <w:bookmarkStart w:id="0" w:name="_GoBack"/>
      <w:bookmarkEnd w:id="0"/>
    </w:p>
    <w:p w14:paraId="4327F5F9" w14:textId="2FC93210" w:rsidR="00593696" w:rsidRPr="00E047BB" w:rsidRDefault="00593696" w:rsidP="00E15CB4">
      <w:pPr>
        <w:spacing w:line="240" w:lineRule="auto"/>
      </w:pPr>
    </w:p>
    <w:sectPr w:rsidR="00593696" w:rsidRPr="00E047BB" w:rsidSect="001061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578B"/>
    <w:multiLevelType w:val="hybridMultilevel"/>
    <w:tmpl w:val="90A202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DD14974"/>
    <w:multiLevelType w:val="hybridMultilevel"/>
    <w:tmpl w:val="4A7E4A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7F6C31"/>
    <w:multiLevelType w:val="hybridMultilevel"/>
    <w:tmpl w:val="C68A39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58032D"/>
    <w:multiLevelType w:val="hybridMultilevel"/>
    <w:tmpl w:val="129062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980FC1"/>
    <w:multiLevelType w:val="hybridMultilevel"/>
    <w:tmpl w:val="4F7C9A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5E708D"/>
    <w:multiLevelType w:val="hybridMultilevel"/>
    <w:tmpl w:val="57B41B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08468B2"/>
    <w:multiLevelType w:val="hybridMultilevel"/>
    <w:tmpl w:val="A4AE2C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2FE7C26"/>
    <w:multiLevelType w:val="hybridMultilevel"/>
    <w:tmpl w:val="0D086F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9320486"/>
    <w:multiLevelType w:val="hybridMultilevel"/>
    <w:tmpl w:val="6BA033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12F6D73"/>
    <w:multiLevelType w:val="hybridMultilevel"/>
    <w:tmpl w:val="59520B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0805A05"/>
    <w:multiLevelType w:val="hybridMultilevel"/>
    <w:tmpl w:val="5F06BE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16365B5"/>
    <w:multiLevelType w:val="hybridMultilevel"/>
    <w:tmpl w:val="2D940C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FF26EC9"/>
    <w:multiLevelType w:val="hybridMultilevel"/>
    <w:tmpl w:val="D2A0C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E8057BF"/>
    <w:multiLevelType w:val="hybridMultilevel"/>
    <w:tmpl w:val="F6860D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
  </w:num>
  <w:num w:numId="4">
    <w:abstractNumId w:val="9"/>
  </w:num>
  <w:num w:numId="5">
    <w:abstractNumId w:val="5"/>
  </w:num>
  <w:num w:numId="6">
    <w:abstractNumId w:val="13"/>
  </w:num>
  <w:num w:numId="7">
    <w:abstractNumId w:val="11"/>
  </w:num>
  <w:num w:numId="8">
    <w:abstractNumId w:val="6"/>
  </w:num>
  <w:num w:numId="9">
    <w:abstractNumId w:val="8"/>
  </w:num>
  <w:num w:numId="10">
    <w:abstractNumId w:val="2"/>
  </w:num>
  <w:num w:numId="11">
    <w:abstractNumId w:val="3"/>
  </w:num>
  <w:num w:numId="12">
    <w:abstractNumId w:val="12"/>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AD9"/>
    <w:rsid w:val="00006941"/>
    <w:rsid w:val="00007B06"/>
    <w:rsid w:val="00021006"/>
    <w:rsid w:val="000429A8"/>
    <w:rsid w:val="00066DBC"/>
    <w:rsid w:val="0008418A"/>
    <w:rsid w:val="000847AE"/>
    <w:rsid w:val="0008781B"/>
    <w:rsid w:val="000A432B"/>
    <w:rsid w:val="000B710C"/>
    <w:rsid w:val="000C71EF"/>
    <w:rsid w:val="000D4E7C"/>
    <w:rsid w:val="000F301D"/>
    <w:rsid w:val="000F49A9"/>
    <w:rsid w:val="001061A1"/>
    <w:rsid w:val="00130507"/>
    <w:rsid w:val="00136518"/>
    <w:rsid w:val="00147460"/>
    <w:rsid w:val="00154F5E"/>
    <w:rsid w:val="001948BA"/>
    <w:rsid w:val="001C4477"/>
    <w:rsid w:val="001C5BF7"/>
    <w:rsid w:val="001D0AD9"/>
    <w:rsid w:val="001D4F3C"/>
    <w:rsid w:val="001E171B"/>
    <w:rsid w:val="001F121E"/>
    <w:rsid w:val="00205FA8"/>
    <w:rsid w:val="0023040A"/>
    <w:rsid w:val="00230656"/>
    <w:rsid w:val="002541E8"/>
    <w:rsid w:val="00283002"/>
    <w:rsid w:val="002830E5"/>
    <w:rsid w:val="002A3FCD"/>
    <w:rsid w:val="002C3BEA"/>
    <w:rsid w:val="00310C3E"/>
    <w:rsid w:val="00312C4F"/>
    <w:rsid w:val="003276B6"/>
    <w:rsid w:val="003543DE"/>
    <w:rsid w:val="0036113F"/>
    <w:rsid w:val="003771DE"/>
    <w:rsid w:val="00380BDD"/>
    <w:rsid w:val="003B13E5"/>
    <w:rsid w:val="003D3593"/>
    <w:rsid w:val="003D40EF"/>
    <w:rsid w:val="003E7F14"/>
    <w:rsid w:val="003F57D4"/>
    <w:rsid w:val="00433629"/>
    <w:rsid w:val="00446305"/>
    <w:rsid w:val="004F3BAA"/>
    <w:rsid w:val="004F6756"/>
    <w:rsid w:val="00516756"/>
    <w:rsid w:val="005479EE"/>
    <w:rsid w:val="00587AFB"/>
    <w:rsid w:val="00593696"/>
    <w:rsid w:val="005A67F2"/>
    <w:rsid w:val="005B02F0"/>
    <w:rsid w:val="005E0F38"/>
    <w:rsid w:val="00610182"/>
    <w:rsid w:val="00624B46"/>
    <w:rsid w:val="00662395"/>
    <w:rsid w:val="00696747"/>
    <w:rsid w:val="006A1A40"/>
    <w:rsid w:val="00737347"/>
    <w:rsid w:val="00745D7E"/>
    <w:rsid w:val="00760786"/>
    <w:rsid w:val="00784899"/>
    <w:rsid w:val="0079767E"/>
    <w:rsid w:val="007B024E"/>
    <w:rsid w:val="007B3DF1"/>
    <w:rsid w:val="007F165D"/>
    <w:rsid w:val="007F213C"/>
    <w:rsid w:val="007F759C"/>
    <w:rsid w:val="008241B1"/>
    <w:rsid w:val="00824CFF"/>
    <w:rsid w:val="008414AA"/>
    <w:rsid w:val="008414F1"/>
    <w:rsid w:val="00851532"/>
    <w:rsid w:val="00856625"/>
    <w:rsid w:val="008729CA"/>
    <w:rsid w:val="008A7288"/>
    <w:rsid w:val="008B5EB9"/>
    <w:rsid w:val="008F0EDB"/>
    <w:rsid w:val="008F0FAA"/>
    <w:rsid w:val="00921974"/>
    <w:rsid w:val="0093352F"/>
    <w:rsid w:val="00962145"/>
    <w:rsid w:val="0099471B"/>
    <w:rsid w:val="00996007"/>
    <w:rsid w:val="009C36EF"/>
    <w:rsid w:val="00A075B3"/>
    <w:rsid w:val="00A51DF9"/>
    <w:rsid w:val="00A924C6"/>
    <w:rsid w:val="00AA76A7"/>
    <w:rsid w:val="00B036A8"/>
    <w:rsid w:val="00B55DC5"/>
    <w:rsid w:val="00B623F9"/>
    <w:rsid w:val="00B8316A"/>
    <w:rsid w:val="00B870BA"/>
    <w:rsid w:val="00B93A48"/>
    <w:rsid w:val="00B95AF7"/>
    <w:rsid w:val="00C05782"/>
    <w:rsid w:val="00C549D6"/>
    <w:rsid w:val="00C66E1E"/>
    <w:rsid w:val="00C8361F"/>
    <w:rsid w:val="00C90ADC"/>
    <w:rsid w:val="00CA09FE"/>
    <w:rsid w:val="00D3469C"/>
    <w:rsid w:val="00D53097"/>
    <w:rsid w:val="00DB195D"/>
    <w:rsid w:val="00DE53DB"/>
    <w:rsid w:val="00DE649C"/>
    <w:rsid w:val="00E047BB"/>
    <w:rsid w:val="00E15CB4"/>
    <w:rsid w:val="00E21C17"/>
    <w:rsid w:val="00E46D70"/>
    <w:rsid w:val="00E6148E"/>
    <w:rsid w:val="00E64E60"/>
    <w:rsid w:val="00E97E40"/>
    <w:rsid w:val="00EB6B48"/>
    <w:rsid w:val="00ED7060"/>
    <w:rsid w:val="00F016CC"/>
    <w:rsid w:val="00F444C9"/>
    <w:rsid w:val="00F8108B"/>
    <w:rsid w:val="00F81368"/>
    <w:rsid w:val="00F829FE"/>
    <w:rsid w:val="00FD719B"/>
    <w:rsid w:val="00FE72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733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AD9"/>
    <w:pPr>
      <w:ind w:left="720"/>
      <w:contextualSpacing/>
    </w:pPr>
  </w:style>
  <w:style w:type="character" w:styleId="Hyperlink">
    <w:name w:val="Hyperlink"/>
    <w:basedOn w:val="DefaultParagraphFont"/>
    <w:uiPriority w:val="99"/>
    <w:unhideWhenUsed/>
    <w:rsid w:val="00B55DC5"/>
    <w:rPr>
      <w:color w:val="0563C1" w:themeColor="hyperlink"/>
      <w:u w:val="single"/>
    </w:rPr>
  </w:style>
  <w:style w:type="table" w:styleId="TableGrid">
    <w:name w:val="Table Grid"/>
    <w:basedOn w:val="TableNormal"/>
    <w:uiPriority w:val="39"/>
    <w:rsid w:val="00610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7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20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AD9"/>
    <w:pPr>
      <w:ind w:left="720"/>
      <w:contextualSpacing/>
    </w:pPr>
  </w:style>
  <w:style w:type="character" w:styleId="Hyperlink">
    <w:name w:val="Hyperlink"/>
    <w:basedOn w:val="DefaultParagraphFont"/>
    <w:uiPriority w:val="99"/>
    <w:unhideWhenUsed/>
    <w:rsid w:val="00B55DC5"/>
    <w:rPr>
      <w:color w:val="0563C1" w:themeColor="hyperlink"/>
      <w:u w:val="single"/>
    </w:rPr>
  </w:style>
  <w:style w:type="table" w:styleId="TableGrid">
    <w:name w:val="Table Grid"/>
    <w:basedOn w:val="TableNormal"/>
    <w:uiPriority w:val="39"/>
    <w:rsid w:val="00610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7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2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728880">
      <w:bodyDiv w:val="1"/>
      <w:marLeft w:val="0"/>
      <w:marRight w:val="0"/>
      <w:marTop w:val="0"/>
      <w:marBottom w:val="0"/>
      <w:divBdr>
        <w:top w:val="none" w:sz="0" w:space="0" w:color="auto"/>
        <w:left w:val="none" w:sz="0" w:space="0" w:color="auto"/>
        <w:bottom w:val="none" w:sz="0" w:space="0" w:color="auto"/>
        <w:right w:val="none" w:sz="0" w:space="0" w:color="auto"/>
      </w:divBdr>
    </w:div>
    <w:div w:id="908881682">
      <w:bodyDiv w:val="1"/>
      <w:marLeft w:val="0"/>
      <w:marRight w:val="0"/>
      <w:marTop w:val="0"/>
      <w:marBottom w:val="0"/>
      <w:divBdr>
        <w:top w:val="none" w:sz="0" w:space="0" w:color="auto"/>
        <w:left w:val="none" w:sz="0" w:space="0" w:color="auto"/>
        <w:bottom w:val="none" w:sz="0" w:space="0" w:color="auto"/>
        <w:right w:val="none" w:sz="0" w:space="0" w:color="auto"/>
      </w:divBdr>
    </w:div>
    <w:div w:id="1311056642">
      <w:bodyDiv w:val="1"/>
      <w:marLeft w:val="0"/>
      <w:marRight w:val="0"/>
      <w:marTop w:val="0"/>
      <w:marBottom w:val="0"/>
      <w:divBdr>
        <w:top w:val="none" w:sz="0" w:space="0" w:color="auto"/>
        <w:left w:val="none" w:sz="0" w:space="0" w:color="auto"/>
        <w:bottom w:val="none" w:sz="0" w:space="0" w:color="auto"/>
        <w:right w:val="none" w:sz="0" w:space="0" w:color="auto"/>
      </w:divBdr>
      <w:divsChild>
        <w:div w:id="530922639">
          <w:marLeft w:val="0"/>
          <w:marRight w:val="0"/>
          <w:marTop w:val="300"/>
          <w:marBottom w:val="300"/>
          <w:divBdr>
            <w:top w:val="single" w:sz="6" w:space="0" w:color="CCCCCC"/>
            <w:left w:val="single" w:sz="6" w:space="0" w:color="CCCCCC"/>
            <w:bottom w:val="single" w:sz="6" w:space="15" w:color="CCCCCC"/>
            <w:right w:val="single" w:sz="6" w:space="0" w:color="CCCCCC"/>
          </w:divBdr>
          <w:divsChild>
            <w:div w:id="179228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D0B57-FF97-471B-9E2C-C7A8E9052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 Tabery D</dc:creator>
  <cp:lastModifiedBy>Dawn-Marie Tabery</cp:lastModifiedBy>
  <cp:revision>7</cp:revision>
  <cp:lastPrinted>2015-02-09T14:14:00Z</cp:lastPrinted>
  <dcterms:created xsi:type="dcterms:W3CDTF">2018-06-19T18:40:00Z</dcterms:created>
  <dcterms:modified xsi:type="dcterms:W3CDTF">2019-08-14T22:12:00Z</dcterms:modified>
</cp:coreProperties>
</file>